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123765398"/>
        <w:docPartObj>
          <w:docPartGallery w:val="Table of Contents"/>
          <w:docPartUnique/>
        </w:docPartObj>
      </w:sdtPr>
      <w:sdtEndPr>
        <w:rPr>
          <w:rFonts w:asciiTheme="minorHAnsi" w:eastAsiaTheme="minorHAnsi" w:hAnsiTheme="minorHAnsi" w:cstheme="minorBidi"/>
          <w:noProof/>
          <w:color w:val="auto"/>
          <w:kern w:val="2"/>
          <w:sz w:val="24"/>
          <w:szCs w:val="24"/>
          <w:lang w:val="en-GB"/>
          <w14:ligatures w14:val="standardContextual"/>
        </w:rPr>
      </w:sdtEndPr>
      <w:sdtContent>
        <w:p w14:paraId="40E53248" w14:textId="60314DCE" w:rsidR="00E72631" w:rsidRDefault="00E72631">
          <w:pPr>
            <w:pStyle w:val="TOCHeading"/>
          </w:pPr>
          <w:r>
            <w:t>Table of Contents</w:t>
          </w:r>
        </w:p>
        <w:p w14:paraId="303B4888" w14:textId="3AD81BE0" w:rsidR="00E72631" w:rsidRDefault="00E72631">
          <w:pPr>
            <w:pStyle w:val="TOC2"/>
            <w:tabs>
              <w:tab w:val="right" w:leader="dot" w:pos="9016"/>
            </w:tabs>
            <w:rPr>
              <w:noProof/>
            </w:rPr>
          </w:pPr>
          <w:r>
            <w:rPr>
              <w:b w:val="0"/>
              <w:bCs w:val="0"/>
            </w:rPr>
            <w:fldChar w:fldCharType="begin"/>
          </w:r>
          <w:r>
            <w:instrText xml:space="preserve"> TOC \o "1-3" \h \z \u </w:instrText>
          </w:r>
          <w:r>
            <w:rPr>
              <w:b w:val="0"/>
              <w:bCs w:val="0"/>
            </w:rPr>
            <w:fldChar w:fldCharType="separate"/>
          </w:r>
          <w:hyperlink w:anchor="_Toc180999318" w:history="1">
            <w:r w:rsidRPr="00F36095">
              <w:rPr>
                <w:rStyle w:val="Hyperlink"/>
                <w:noProof/>
              </w:rPr>
              <w:t>Introduction</w:t>
            </w:r>
            <w:r>
              <w:rPr>
                <w:noProof/>
                <w:webHidden/>
              </w:rPr>
              <w:tab/>
            </w:r>
            <w:r>
              <w:rPr>
                <w:noProof/>
                <w:webHidden/>
              </w:rPr>
              <w:fldChar w:fldCharType="begin"/>
            </w:r>
            <w:r>
              <w:rPr>
                <w:noProof/>
                <w:webHidden/>
              </w:rPr>
              <w:instrText xml:space="preserve"> PAGEREF _Toc180999318 \h </w:instrText>
            </w:r>
            <w:r>
              <w:rPr>
                <w:noProof/>
                <w:webHidden/>
              </w:rPr>
            </w:r>
            <w:r>
              <w:rPr>
                <w:noProof/>
                <w:webHidden/>
              </w:rPr>
              <w:fldChar w:fldCharType="separate"/>
            </w:r>
            <w:r>
              <w:rPr>
                <w:noProof/>
                <w:webHidden/>
              </w:rPr>
              <w:t>1</w:t>
            </w:r>
            <w:r>
              <w:rPr>
                <w:noProof/>
                <w:webHidden/>
              </w:rPr>
              <w:fldChar w:fldCharType="end"/>
            </w:r>
          </w:hyperlink>
        </w:p>
        <w:p w14:paraId="6D5A4C64" w14:textId="0B178F29" w:rsidR="00E72631" w:rsidRDefault="00E72631">
          <w:pPr>
            <w:pStyle w:val="TOC2"/>
            <w:tabs>
              <w:tab w:val="right" w:leader="dot" w:pos="9016"/>
            </w:tabs>
            <w:rPr>
              <w:noProof/>
            </w:rPr>
          </w:pPr>
          <w:hyperlink w:anchor="_Toc180999319" w:history="1">
            <w:r w:rsidRPr="00F36095">
              <w:rPr>
                <w:rStyle w:val="Hyperlink"/>
                <w:noProof/>
              </w:rPr>
              <w:t>IN+ Principles</w:t>
            </w:r>
            <w:r>
              <w:rPr>
                <w:noProof/>
                <w:webHidden/>
              </w:rPr>
              <w:tab/>
            </w:r>
            <w:r>
              <w:rPr>
                <w:noProof/>
                <w:webHidden/>
              </w:rPr>
              <w:fldChar w:fldCharType="begin"/>
            </w:r>
            <w:r>
              <w:rPr>
                <w:noProof/>
                <w:webHidden/>
              </w:rPr>
              <w:instrText xml:space="preserve"> PAGEREF _Toc180999319 \h </w:instrText>
            </w:r>
            <w:r>
              <w:rPr>
                <w:noProof/>
                <w:webHidden/>
              </w:rPr>
            </w:r>
            <w:r>
              <w:rPr>
                <w:noProof/>
                <w:webHidden/>
              </w:rPr>
              <w:fldChar w:fldCharType="separate"/>
            </w:r>
            <w:r>
              <w:rPr>
                <w:noProof/>
                <w:webHidden/>
              </w:rPr>
              <w:t>1</w:t>
            </w:r>
            <w:r>
              <w:rPr>
                <w:noProof/>
                <w:webHidden/>
              </w:rPr>
              <w:fldChar w:fldCharType="end"/>
            </w:r>
          </w:hyperlink>
        </w:p>
        <w:p w14:paraId="3C318101" w14:textId="21D512F8" w:rsidR="00E72631" w:rsidRDefault="00E72631">
          <w:pPr>
            <w:pStyle w:val="TOC3"/>
            <w:tabs>
              <w:tab w:val="right" w:leader="dot" w:pos="9016"/>
            </w:tabs>
            <w:rPr>
              <w:noProof/>
            </w:rPr>
          </w:pPr>
          <w:hyperlink w:anchor="_Toc180999320" w:history="1">
            <w:r w:rsidRPr="00F36095">
              <w:rPr>
                <w:rStyle w:val="Hyperlink"/>
                <w:b/>
                <w:bCs/>
                <w:noProof/>
              </w:rPr>
              <w:t>Holistic Approach</w:t>
            </w:r>
            <w:r>
              <w:rPr>
                <w:noProof/>
                <w:webHidden/>
              </w:rPr>
              <w:tab/>
            </w:r>
            <w:r>
              <w:rPr>
                <w:noProof/>
                <w:webHidden/>
              </w:rPr>
              <w:fldChar w:fldCharType="begin"/>
            </w:r>
            <w:r>
              <w:rPr>
                <w:noProof/>
                <w:webHidden/>
              </w:rPr>
              <w:instrText xml:space="preserve"> PAGEREF _Toc180999320 \h </w:instrText>
            </w:r>
            <w:r>
              <w:rPr>
                <w:noProof/>
                <w:webHidden/>
              </w:rPr>
            </w:r>
            <w:r>
              <w:rPr>
                <w:noProof/>
                <w:webHidden/>
              </w:rPr>
              <w:fldChar w:fldCharType="separate"/>
            </w:r>
            <w:r>
              <w:rPr>
                <w:noProof/>
                <w:webHidden/>
              </w:rPr>
              <w:t>1</w:t>
            </w:r>
            <w:r>
              <w:rPr>
                <w:noProof/>
                <w:webHidden/>
              </w:rPr>
              <w:fldChar w:fldCharType="end"/>
            </w:r>
          </w:hyperlink>
        </w:p>
        <w:p w14:paraId="522ED3C3" w14:textId="1F1C16F9" w:rsidR="00E72631" w:rsidRDefault="00E72631">
          <w:pPr>
            <w:pStyle w:val="TOC3"/>
            <w:tabs>
              <w:tab w:val="right" w:leader="dot" w:pos="9016"/>
            </w:tabs>
            <w:rPr>
              <w:noProof/>
            </w:rPr>
          </w:pPr>
          <w:hyperlink w:anchor="_Toc180999321" w:history="1">
            <w:r w:rsidRPr="00F36095">
              <w:rPr>
                <w:rStyle w:val="Hyperlink"/>
                <w:b/>
                <w:bCs/>
                <w:noProof/>
              </w:rPr>
              <w:t>Sustainability</w:t>
            </w:r>
            <w:r>
              <w:rPr>
                <w:noProof/>
                <w:webHidden/>
              </w:rPr>
              <w:tab/>
            </w:r>
            <w:r>
              <w:rPr>
                <w:noProof/>
                <w:webHidden/>
              </w:rPr>
              <w:fldChar w:fldCharType="begin"/>
            </w:r>
            <w:r>
              <w:rPr>
                <w:noProof/>
                <w:webHidden/>
              </w:rPr>
              <w:instrText xml:space="preserve"> PAGEREF _Toc180999321 \h </w:instrText>
            </w:r>
            <w:r>
              <w:rPr>
                <w:noProof/>
                <w:webHidden/>
              </w:rPr>
            </w:r>
            <w:r>
              <w:rPr>
                <w:noProof/>
                <w:webHidden/>
              </w:rPr>
              <w:fldChar w:fldCharType="separate"/>
            </w:r>
            <w:r>
              <w:rPr>
                <w:noProof/>
                <w:webHidden/>
              </w:rPr>
              <w:t>2</w:t>
            </w:r>
            <w:r>
              <w:rPr>
                <w:noProof/>
                <w:webHidden/>
              </w:rPr>
              <w:fldChar w:fldCharType="end"/>
            </w:r>
          </w:hyperlink>
        </w:p>
        <w:p w14:paraId="697EB5DB" w14:textId="04BAFFC4" w:rsidR="00E72631" w:rsidRDefault="00E72631">
          <w:pPr>
            <w:pStyle w:val="TOC3"/>
            <w:tabs>
              <w:tab w:val="right" w:leader="dot" w:pos="9016"/>
            </w:tabs>
            <w:rPr>
              <w:noProof/>
            </w:rPr>
          </w:pPr>
          <w:hyperlink w:anchor="_Toc180999322" w:history="1">
            <w:r w:rsidRPr="00F36095">
              <w:rPr>
                <w:rStyle w:val="Hyperlink"/>
                <w:b/>
                <w:bCs/>
                <w:noProof/>
              </w:rPr>
              <w:t>Diversity</w:t>
            </w:r>
            <w:r>
              <w:rPr>
                <w:noProof/>
                <w:webHidden/>
              </w:rPr>
              <w:tab/>
            </w:r>
            <w:r>
              <w:rPr>
                <w:noProof/>
                <w:webHidden/>
              </w:rPr>
              <w:fldChar w:fldCharType="begin"/>
            </w:r>
            <w:r>
              <w:rPr>
                <w:noProof/>
                <w:webHidden/>
              </w:rPr>
              <w:instrText xml:space="preserve"> PAGEREF _Toc180999322 \h </w:instrText>
            </w:r>
            <w:r>
              <w:rPr>
                <w:noProof/>
                <w:webHidden/>
              </w:rPr>
            </w:r>
            <w:r>
              <w:rPr>
                <w:noProof/>
                <w:webHidden/>
              </w:rPr>
              <w:fldChar w:fldCharType="separate"/>
            </w:r>
            <w:r>
              <w:rPr>
                <w:noProof/>
                <w:webHidden/>
              </w:rPr>
              <w:t>2</w:t>
            </w:r>
            <w:r>
              <w:rPr>
                <w:noProof/>
                <w:webHidden/>
              </w:rPr>
              <w:fldChar w:fldCharType="end"/>
            </w:r>
          </w:hyperlink>
        </w:p>
        <w:p w14:paraId="3D13807B" w14:textId="0E7F0FB1" w:rsidR="00E72631" w:rsidRDefault="00E72631">
          <w:pPr>
            <w:pStyle w:val="TOC3"/>
            <w:tabs>
              <w:tab w:val="right" w:leader="dot" w:pos="9016"/>
            </w:tabs>
            <w:rPr>
              <w:noProof/>
            </w:rPr>
          </w:pPr>
          <w:hyperlink w:anchor="_Toc180999323" w:history="1">
            <w:r w:rsidRPr="00F36095">
              <w:rPr>
                <w:rStyle w:val="Hyperlink"/>
                <w:b/>
                <w:bCs/>
                <w:noProof/>
              </w:rPr>
              <w:t>Responsiveness</w:t>
            </w:r>
            <w:r>
              <w:rPr>
                <w:noProof/>
                <w:webHidden/>
              </w:rPr>
              <w:tab/>
            </w:r>
            <w:r>
              <w:rPr>
                <w:noProof/>
                <w:webHidden/>
              </w:rPr>
              <w:fldChar w:fldCharType="begin"/>
            </w:r>
            <w:r>
              <w:rPr>
                <w:noProof/>
                <w:webHidden/>
              </w:rPr>
              <w:instrText xml:space="preserve"> PAGEREF _Toc180999323 \h </w:instrText>
            </w:r>
            <w:r>
              <w:rPr>
                <w:noProof/>
                <w:webHidden/>
              </w:rPr>
            </w:r>
            <w:r>
              <w:rPr>
                <w:noProof/>
                <w:webHidden/>
              </w:rPr>
              <w:fldChar w:fldCharType="separate"/>
            </w:r>
            <w:r>
              <w:rPr>
                <w:noProof/>
                <w:webHidden/>
              </w:rPr>
              <w:t>3</w:t>
            </w:r>
            <w:r>
              <w:rPr>
                <w:noProof/>
                <w:webHidden/>
              </w:rPr>
              <w:fldChar w:fldCharType="end"/>
            </w:r>
          </w:hyperlink>
        </w:p>
        <w:p w14:paraId="3034B412" w14:textId="7D1B55A6" w:rsidR="00E72631" w:rsidRDefault="00E72631">
          <w:pPr>
            <w:pStyle w:val="TOC3"/>
            <w:tabs>
              <w:tab w:val="right" w:leader="dot" w:pos="9016"/>
            </w:tabs>
            <w:rPr>
              <w:noProof/>
            </w:rPr>
          </w:pPr>
          <w:hyperlink w:anchor="_Toc180999324" w:history="1">
            <w:r w:rsidRPr="00F36095">
              <w:rPr>
                <w:rStyle w:val="Hyperlink"/>
                <w:b/>
                <w:bCs/>
                <w:noProof/>
              </w:rPr>
              <w:t>Collective Care</w:t>
            </w:r>
            <w:r>
              <w:rPr>
                <w:noProof/>
                <w:webHidden/>
              </w:rPr>
              <w:tab/>
            </w:r>
            <w:r>
              <w:rPr>
                <w:noProof/>
                <w:webHidden/>
              </w:rPr>
              <w:fldChar w:fldCharType="begin"/>
            </w:r>
            <w:r>
              <w:rPr>
                <w:noProof/>
                <w:webHidden/>
              </w:rPr>
              <w:instrText xml:space="preserve"> PAGEREF _Toc180999324 \h </w:instrText>
            </w:r>
            <w:r>
              <w:rPr>
                <w:noProof/>
                <w:webHidden/>
              </w:rPr>
            </w:r>
            <w:r>
              <w:rPr>
                <w:noProof/>
                <w:webHidden/>
              </w:rPr>
              <w:fldChar w:fldCharType="separate"/>
            </w:r>
            <w:r>
              <w:rPr>
                <w:noProof/>
                <w:webHidden/>
              </w:rPr>
              <w:t>3</w:t>
            </w:r>
            <w:r>
              <w:rPr>
                <w:noProof/>
                <w:webHidden/>
              </w:rPr>
              <w:fldChar w:fldCharType="end"/>
            </w:r>
          </w:hyperlink>
        </w:p>
        <w:p w14:paraId="70ECD1A8" w14:textId="175D648C" w:rsidR="00E72631" w:rsidRDefault="00E72631">
          <w:pPr>
            <w:pStyle w:val="TOC3"/>
            <w:tabs>
              <w:tab w:val="right" w:leader="dot" w:pos="9016"/>
            </w:tabs>
            <w:rPr>
              <w:noProof/>
            </w:rPr>
          </w:pPr>
          <w:hyperlink w:anchor="_Toc180999325" w:history="1">
            <w:r w:rsidRPr="00F36095">
              <w:rPr>
                <w:rStyle w:val="Hyperlink"/>
                <w:b/>
                <w:bCs/>
                <w:noProof/>
              </w:rPr>
              <w:t>Meaningful Digital Inclusion</w:t>
            </w:r>
            <w:r>
              <w:rPr>
                <w:noProof/>
                <w:webHidden/>
              </w:rPr>
              <w:tab/>
            </w:r>
            <w:r>
              <w:rPr>
                <w:noProof/>
                <w:webHidden/>
              </w:rPr>
              <w:fldChar w:fldCharType="begin"/>
            </w:r>
            <w:r>
              <w:rPr>
                <w:noProof/>
                <w:webHidden/>
              </w:rPr>
              <w:instrText xml:space="preserve"> PAGEREF _Toc180999325 \h </w:instrText>
            </w:r>
            <w:r>
              <w:rPr>
                <w:noProof/>
                <w:webHidden/>
              </w:rPr>
            </w:r>
            <w:r>
              <w:rPr>
                <w:noProof/>
                <w:webHidden/>
              </w:rPr>
              <w:fldChar w:fldCharType="separate"/>
            </w:r>
            <w:r>
              <w:rPr>
                <w:noProof/>
                <w:webHidden/>
              </w:rPr>
              <w:t>4</w:t>
            </w:r>
            <w:r>
              <w:rPr>
                <w:noProof/>
                <w:webHidden/>
              </w:rPr>
              <w:fldChar w:fldCharType="end"/>
            </w:r>
          </w:hyperlink>
        </w:p>
        <w:p w14:paraId="33C6CBF9" w14:textId="74E71584" w:rsidR="00E72631" w:rsidRDefault="00E72631">
          <w:r>
            <w:rPr>
              <w:b/>
              <w:bCs/>
              <w:noProof/>
            </w:rPr>
            <w:fldChar w:fldCharType="end"/>
          </w:r>
        </w:p>
      </w:sdtContent>
    </w:sdt>
    <w:p w14:paraId="22BD13CC" w14:textId="77777777" w:rsidR="00E72631" w:rsidRDefault="00E72631" w:rsidP="00E72631">
      <w:pPr>
        <w:pStyle w:val="Heading2"/>
      </w:pPr>
    </w:p>
    <w:p w14:paraId="6BDCBEB0" w14:textId="4C4BB798" w:rsidR="00E72631" w:rsidRDefault="00E72631" w:rsidP="00E72631">
      <w:pPr>
        <w:pStyle w:val="Heading2"/>
      </w:pPr>
      <w:bookmarkStart w:id="0" w:name="_Toc180999318"/>
      <w:r>
        <w:t>Introduction</w:t>
      </w:r>
      <w:bookmarkEnd w:id="0"/>
    </w:p>
    <w:p w14:paraId="4293CE1B" w14:textId="4A2AED41" w:rsidR="00E72631" w:rsidRDefault="00E72631" w:rsidP="00E72631">
      <w:pPr>
        <w:pStyle w:val="NormalWeb"/>
        <w:jc w:val="both"/>
      </w:pPr>
      <w:r>
        <w:t>INCLUDE+ Process is our attempt to create an inclusive, holistic, and responsive (or agile) model to systematically address the topic of digital equity.</w:t>
      </w:r>
    </w:p>
    <w:p w14:paraId="3B56C457" w14:textId="77777777" w:rsidR="00E72631" w:rsidRDefault="00E72631" w:rsidP="00E72631">
      <w:pPr>
        <w:pStyle w:val="NormalWeb"/>
        <w:jc w:val="both"/>
      </w:pPr>
      <w:r>
        <w:t>In the context of our work, we’re specifically focusing on three broad areas:</w:t>
      </w:r>
    </w:p>
    <w:p w14:paraId="0AB711FA" w14:textId="77777777" w:rsidR="00E72631" w:rsidRDefault="00E72631" w:rsidP="00E72631">
      <w:pPr>
        <w:numPr>
          <w:ilvl w:val="0"/>
          <w:numId w:val="6"/>
        </w:numPr>
        <w:spacing w:before="100" w:beforeAutospacing="1" w:after="100" w:afterAutospacing="1"/>
        <w:jc w:val="both"/>
      </w:pPr>
      <w:r>
        <w:t>Wellbeing</w:t>
      </w:r>
    </w:p>
    <w:p w14:paraId="2C396B87" w14:textId="77777777" w:rsidR="00E72631" w:rsidRDefault="00E72631" w:rsidP="00E72631">
      <w:pPr>
        <w:numPr>
          <w:ilvl w:val="0"/>
          <w:numId w:val="6"/>
        </w:numPr>
        <w:spacing w:before="100" w:beforeAutospacing="1" w:after="100" w:afterAutospacing="1"/>
        <w:jc w:val="both"/>
      </w:pPr>
      <w:r>
        <w:t>Precarity</w:t>
      </w:r>
    </w:p>
    <w:p w14:paraId="31DEED5D" w14:textId="77777777" w:rsidR="00E72631" w:rsidRDefault="00E72631" w:rsidP="00E72631">
      <w:pPr>
        <w:numPr>
          <w:ilvl w:val="0"/>
          <w:numId w:val="6"/>
        </w:numPr>
        <w:spacing w:before="100" w:beforeAutospacing="1" w:after="100" w:afterAutospacing="1"/>
        <w:jc w:val="both"/>
      </w:pPr>
      <w:r>
        <w:t>Civic Participation</w:t>
      </w:r>
    </w:p>
    <w:p w14:paraId="5044E206" w14:textId="77777777" w:rsidR="00E72631" w:rsidRDefault="00E72631" w:rsidP="00E72631">
      <w:pPr>
        <w:pStyle w:val="NormalWeb"/>
        <w:jc w:val="both"/>
      </w:pPr>
      <w:r>
        <w:t>Six open-ended principles come together to inform the development and implementation of our INCLUDE+ Process, which is central to our work as a network. These core principles are meant to guide us when designing and implementing community-centred projects in ethical and inclusive ways.</w:t>
      </w:r>
    </w:p>
    <w:p w14:paraId="7D9FE6D4" w14:textId="77777777" w:rsidR="00E72631" w:rsidRDefault="00E72631" w:rsidP="00E72631">
      <w:pPr>
        <w:pStyle w:val="NormalWeb"/>
        <w:jc w:val="both"/>
      </w:pPr>
      <w:r>
        <w:t>The INCLUDE+ Process is a mindful and anti-disciplinary [co]navigation of digital inequality landscapes.</w:t>
      </w:r>
    </w:p>
    <w:p w14:paraId="7A674D5F" w14:textId="77777777" w:rsidR="00E72631" w:rsidRDefault="00E72631" w:rsidP="00E72631">
      <w:pPr>
        <w:pStyle w:val="NormalWeb"/>
        <w:jc w:val="both"/>
      </w:pPr>
      <w:r>
        <w:t>We acknowledge the unpredictability and messiness of participatory processes. We know that our definitions of what it means to do things in a sustainable, inclusive, and responsive way might differ depending on the specific context.</w:t>
      </w:r>
    </w:p>
    <w:p w14:paraId="6810272D" w14:textId="77777777" w:rsidR="00E72631" w:rsidRDefault="00E72631" w:rsidP="00E72631">
      <w:pPr>
        <w:pStyle w:val="NormalWeb"/>
        <w:jc w:val="both"/>
      </w:pPr>
      <w:r>
        <w:t>Despite our best intentions, things do not go according to plan. At INCLUDE+, we celebrate divergent ideas and practice co-creation, emphasising the importance of critical reflection and responsiveness.</w:t>
      </w:r>
    </w:p>
    <w:p w14:paraId="4832E741" w14:textId="77777777" w:rsidR="00E72631" w:rsidRDefault="00E72631" w:rsidP="00E72631">
      <w:pPr>
        <w:pStyle w:val="NormalWeb"/>
        <w:jc w:val="both"/>
      </w:pPr>
    </w:p>
    <w:p w14:paraId="682BA5BC" w14:textId="77777777" w:rsidR="00E72631" w:rsidRDefault="00E72631" w:rsidP="00E72631">
      <w:pPr>
        <w:pStyle w:val="NormalWeb"/>
        <w:jc w:val="both"/>
      </w:pPr>
    </w:p>
    <w:p w14:paraId="33C46646" w14:textId="77777777" w:rsidR="00E72631" w:rsidRDefault="00E72631" w:rsidP="00E72631">
      <w:pPr>
        <w:pStyle w:val="NormalWeb"/>
        <w:jc w:val="both"/>
      </w:pPr>
    </w:p>
    <w:p w14:paraId="17FA9F31" w14:textId="1D398C73" w:rsidR="00E72631" w:rsidRDefault="00E72631" w:rsidP="00E72631">
      <w:pPr>
        <w:pStyle w:val="Heading2"/>
      </w:pPr>
      <w:bookmarkStart w:id="1" w:name="_Toc180999319"/>
      <w:r>
        <w:lastRenderedPageBreak/>
        <w:t>IN+ Principles</w:t>
      </w:r>
      <w:bookmarkEnd w:id="1"/>
      <w:r>
        <w:t xml:space="preserve"> </w:t>
      </w:r>
    </w:p>
    <w:p w14:paraId="4EBBD851" w14:textId="77777777" w:rsidR="00E72631" w:rsidRDefault="00497457" w:rsidP="00E72631">
      <w:pPr>
        <w:jc w:val="both"/>
      </w:pPr>
      <w:r>
        <w:rPr>
          <w:noProof/>
        </w:rPr>
        <w:pict w14:anchorId="39A0C6E3">
          <v:rect id="_x0000_i1030" alt="" style="width:451.3pt;height:.05pt;mso-width-percent:0;mso-height-percent:0;mso-width-percent:0;mso-height-percent:0" o:hralign="center" o:hrstd="t" o:hr="t" fillcolor="#a0a0a0" stroked="f"/>
        </w:pict>
      </w:r>
    </w:p>
    <w:p w14:paraId="50BBE2BA" w14:textId="77777777" w:rsidR="00E72631" w:rsidRDefault="00E72631" w:rsidP="00E72631">
      <w:pPr>
        <w:pStyle w:val="Heading3"/>
      </w:pPr>
      <w:bookmarkStart w:id="2" w:name="_Toc180999320"/>
      <w:r>
        <w:rPr>
          <w:rStyle w:val="Strong"/>
        </w:rPr>
        <w:t>Holistic Approach</w:t>
      </w:r>
      <w:bookmarkEnd w:id="2"/>
    </w:p>
    <w:p w14:paraId="52F5E4B8" w14:textId="77777777" w:rsidR="00E72631" w:rsidRDefault="00E72631" w:rsidP="00E72631">
      <w:pPr>
        <w:pStyle w:val="NormalWeb"/>
        <w:jc w:val="both"/>
      </w:pPr>
      <w:r>
        <w:t xml:space="preserve">A holistic approach in the context of IN+ projects </w:t>
      </w:r>
      <w:proofErr w:type="gramStart"/>
      <w:r>
        <w:t>means</w:t>
      </w:r>
      <w:proofErr w:type="gramEnd"/>
      <w:r>
        <w:t xml:space="preserve"> addressing the multiple, interconnected factors that affect digital inclusion, rather than just focusing on one aspect like access to technology. It involves considering the broader social, cultural, economic, and educational contexts that shape how communities engage with digital tools and platforms.</w:t>
      </w:r>
    </w:p>
    <w:p w14:paraId="3E5436F1" w14:textId="77777777" w:rsidR="00E72631" w:rsidRDefault="00E72631" w:rsidP="00E72631">
      <w:pPr>
        <w:pStyle w:val="NormalWeb"/>
        <w:jc w:val="both"/>
      </w:pPr>
      <w:r>
        <w:t>A holistic approach also means examining the same question from a range of perspectives and employing diverse approaches. Projects that start by working with communities to ask questions and exploring varied responses are often the most successful.</w:t>
      </w:r>
    </w:p>
    <w:p w14:paraId="3FCC9C0F" w14:textId="4C8170A6" w:rsidR="00E72631" w:rsidRDefault="00E72631" w:rsidP="00E72631">
      <w:pPr>
        <w:pStyle w:val="NormalWeb"/>
        <w:jc w:val="both"/>
      </w:pPr>
      <w:r>
        <w:rPr>
          <w:rStyle w:val="Strong"/>
        </w:rPr>
        <w:t>Holistic Approach across IN+ Projects</w:t>
      </w:r>
    </w:p>
    <w:p w14:paraId="278BC37E" w14:textId="77777777" w:rsidR="00E72631" w:rsidRDefault="00E72631" w:rsidP="00E72631">
      <w:pPr>
        <w:pStyle w:val="NormalWeb"/>
        <w:numPr>
          <w:ilvl w:val="0"/>
          <w:numId w:val="7"/>
        </w:numPr>
        <w:jc w:val="both"/>
      </w:pPr>
      <w:r>
        <w:t>Exploring Power Dynamics: How does your project recognise and address existing power structures (e.g., economic inequality, racial discrimination, gender biases) that shape who can access and benefit from digital tools?</w:t>
      </w:r>
    </w:p>
    <w:p w14:paraId="37D77CA9" w14:textId="77777777" w:rsidR="00E72631" w:rsidRDefault="00E72631" w:rsidP="00E72631">
      <w:pPr>
        <w:pStyle w:val="NormalWeb"/>
        <w:numPr>
          <w:ilvl w:val="0"/>
          <w:numId w:val="7"/>
        </w:numPr>
        <w:jc w:val="both"/>
      </w:pPr>
      <w:r>
        <w:t>Embodied Experiences of Digital Equity: In what ways does your project acknowledge and respond to the physical, mental, and emotional impacts of digital engagement, particularly for marginalised communities?</w:t>
      </w:r>
    </w:p>
    <w:p w14:paraId="60D62899" w14:textId="77777777" w:rsidR="00E72631" w:rsidRDefault="00E72631" w:rsidP="00E72631">
      <w:pPr>
        <w:pStyle w:val="NormalWeb"/>
        <w:numPr>
          <w:ilvl w:val="0"/>
          <w:numId w:val="7"/>
        </w:numPr>
        <w:jc w:val="both"/>
      </w:pPr>
      <w:r>
        <w:t>Community-Driven Direction: How could the project empower communities to shape its outputs and direction, ensuring alignment with their needs?</w:t>
      </w:r>
    </w:p>
    <w:p w14:paraId="12E0612F" w14:textId="77777777" w:rsidR="00E72631" w:rsidRDefault="00497457" w:rsidP="00E72631">
      <w:pPr>
        <w:jc w:val="both"/>
      </w:pPr>
      <w:r>
        <w:rPr>
          <w:noProof/>
        </w:rPr>
        <w:pict w14:anchorId="67FABC6B">
          <v:rect id="_x0000_i1029" alt="" style="width:451.3pt;height:.05pt;mso-width-percent:0;mso-height-percent:0;mso-width-percent:0;mso-height-percent:0" o:hralign="center" o:hrstd="t" o:hr="t" fillcolor="#a0a0a0" stroked="f"/>
        </w:pict>
      </w:r>
    </w:p>
    <w:p w14:paraId="3759ACC2" w14:textId="77777777" w:rsidR="00E72631" w:rsidRDefault="00E72631" w:rsidP="00E72631">
      <w:pPr>
        <w:pStyle w:val="Heading3"/>
      </w:pPr>
      <w:bookmarkStart w:id="3" w:name="_Toc180999321"/>
      <w:r>
        <w:rPr>
          <w:rStyle w:val="Strong"/>
        </w:rPr>
        <w:t>Sustainability</w:t>
      </w:r>
      <w:bookmarkEnd w:id="3"/>
    </w:p>
    <w:p w14:paraId="064568C5" w14:textId="77777777" w:rsidR="00E72631" w:rsidRDefault="00E72631" w:rsidP="00E72631">
      <w:pPr>
        <w:pStyle w:val="NormalWeb"/>
        <w:jc w:val="both"/>
      </w:pPr>
      <w:r>
        <w:t>Sustainability is a mindset in digital equity work, focused on long-term habits, skills, and practices that empower communities to keep using digital tools effectively. It involves fostering a culture of continuous learning, adaptability, and resilience, so the benefits of digital access and inclusion remain strong beyond specific projects.</w:t>
      </w:r>
    </w:p>
    <w:p w14:paraId="2FD0FC53" w14:textId="5FE9DC6F" w:rsidR="00E72631" w:rsidRDefault="00E72631" w:rsidP="00E72631">
      <w:pPr>
        <w:pStyle w:val="NormalWeb"/>
        <w:jc w:val="both"/>
      </w:pPr>
      <w:r>
        <w:rPr>
          <w:rStyle w:val="Strong"/>
        </w:rPr>
        <w:t>Sustainability across IN+ Projects</w:t>
      </w:r>
    </w:p>
    <w:p w14:paraId="7F6CBCD0" w14:textId="77777777" w:rsidR="00E72631" w:rsidRDefault="00E72631" w:rsidP="00E72631">
      <w:pPr>
        <w:pStyle w:val="NormalWeb"/>
        <w:numPr>
          <w:ilvl w:val="0"/>
          <w:numId w:val="8"/>
        </w:numPr>
        <w:jc w:val="both"/>
      </w:pPr>
      <w:r>
        <w:t>Building Long-Term Impact: How can the project foster habits, skills, and practices that enable communities to continue engaging with digital equity topics or tools effectively after the project ends?</w:t>
      </w:r>
    </w:p>
    <w:p w14:paraId="09946E67" w14:textId="77777777" w:rsidR="00E72631" w:rsidRDefault="00E72631" w:rsidP="00E72631">
      <w:pPr>
        <w:pStyle w:val="NormalWeb"/>
        <w:numPr>
          <w:ilvl w:val="0"/>
          <w:numId w:val="8"/>
        </w:numPr>
        <w:jc w:val="both"/>
      </w:pPr>
      <w:r>
        <w:t>Equity and Collaboration: How can the project be co-designed with local organisations and community members to ensure it is structurally equitable and avoids placing unseen or invisible labour demands on participants?</w:t>
      </w:r>
    </w:p>
    <w:p w14:paraId="1E5C1C0B" w14:textId="77777777" w:rsidR="00E72631" w:rsidRDefault="00E72631" w:rsidP="00E72631">
      <w:pPr>
        <w:pStyle w:val="NormalWeb"/>
        <w:numPr>
          <w:ilvl w:val="0"/>
          <w:numId w:val="8"/>
        </w:numPr>
        <w:jc w:val="both"/>
      </w:pPr>
      <w:r>
        <w:t>Resource Management: Can the project make use of recycled or repurposed technologies, or adopt slower, more deliberate approaches to ensure comfortable participation?</w:t>
      </w:r>
    </w:p>
    <w:p w14:paraId="4EAC956E" w14:textId="77777777" w:rsidR="00E72631" w:rsidRDefault="00E72631" w:rsidP="00E72631">
      <w:pPr>
        <w:pStyle w:val="NormalWeb"/>
        <w:numPr>
          <w:ilvl w:val="0"/>
          <w:numId w:val="8"/>
        </w:numPr>
        <w:jc w:val="both"/>
      </w:pPr>
      <w:r>
        <w:t>Community-Led Sustainability: How can the project empower community members to take ownership of activities to sustain digital engagement and skills development beyond the project’s lifespan?</w:t>
      </w:r>
    </w:p>
    <w:p w14:paraId="4DED8915" w14:textId="77777777" w:rsidR="00E72631" w:rsidRDefault="00497457" w:rsidP="00E72631">
      <w:pPr>
        <w:jc w:val="both"/>
      </w:pPr>
      <w:r>
        <w:rPr>
          <w:noProof/>
        </w:rPr>
        <w:pict w14:anchorId="191B396D">
          <v:rect id="_x0000_i1028" alt="" style="width:451.3pt;height:.05pt;mso-width-percent:0;mso-height-percent:0;mso-width-percent:0;mso-height-percent:0" o:hralign="center" o:hrstd="t" o:hr="t" fillcolor="#a0a0a0" stroked="f"/>
        </w:pict>
      </w:r>
    </w:p>
    <w:p w14:paraId="150C1A28" w14:textId="77777777" w:rsidR="00E72631" w:rsidRPr="00E72631" w:rsidRDefault="00E72631" w:rsidP="00E72631">
      <w:pPr>
        <w:pStyle w:val="Heading3"/>
      </w:pPr>
      <w:bookmarkStart w:id="4" w:name="_Toc180999322"/>
      <w:r w:rsidRPr="00E72631">
        <w:rPr>
          <w:rStyle w:val="Strong"/>
        </w:rPr>
        <w:lastRenderedPageBreak/>
        <w:t>Diversity</w:t>
      </w:r>
      <w:bookmarkEnd w:id="4"/>
    </w:p>
    <w:p w14:paraId="0C542715" w14:textId="77777777" w:rsidR="00E72631" w:rsidRDefault="00E72631" w:rsidP="00E72631">
      <w:pPr>
        <w:pStyle w:val="NormalWeb"/>
        <w:jc w:val="both"/>
      </w:pPr>
      <w:r>
        <w:t>Diversity in INCLUDE+ involves including and representing individuals from diverse backgrounds (e.g., race, ethnicity, gender, age, socioeconomic status, abilities). It is essential in digital equity work to ensure that solutions are relevant, accessible, and responsive to unique community needs.</w:t>
      </w:r>
    </w:p>
    <w:p w14:paraId="136C0D19" w14:textId="1A7A465B" w:rsidR="00E72631" w:rsidRDefault="00E72631" w:rsidP="00E72631">
      <w:pPr>
        <w:pStyle w:val="NormalWeb"/>
        <w:jc w:val="both"/>
      </w:pPr>
      <w:r>
        <w:rPr>
          <w:rStyle w:val="Strong"/>
        </w:rPr>
        <w:t>Diversity across IN+ Projects</w:t>
      </w:r>
    </w:p>
    <w:p w14:paraId="333F41F6" w14:textId="77777777" w:rsidR="00E72631" w:rsidRDefault="00E72631" w:rsidP="00E72631">
      <w:pPr>
        <w:pStyle w:val="NormalWeb"/>
        <w:numPr>
          <w:ilvl w:val="0"/>
          <w:numId w:val="9"/>
        </w:numPr>
        <w:jc w:val="both"/>
      </w:pPr>
      <w:r>
        <w:t>Recognising Expertise and Local Understanding: How does your project ensure that all forms of expertise, including lived experiences, are recognised and integrated into the project design and delivery?</w:t>
      </w:r>
    </w:p>
    <w:p w14:paraId="1CD257F5" w14:textId="77777777" w:rsidR="00E72631" w:rsidRDefault="00E72631" w:rsidP="00E72631">
      <w:pPr>
        <w:pStyle w:val="NormalWeb"/>
        <w:numPr>
          <w:ilvl w:val="0"/>
          <w:numId w:val="9"/>
        </w:numPr>
        <w:jc w:val="both"/>
      </w:pPr>
      <w:r>
        <w:t>Building Collaborative Structures: What structures and processes encourage regular reflection, shared planning, and collective decision-making, ensuring diverse perspectives are included throughout the project?</w:t>
      </w:r>
    </w:p>
    <w:p w14:paraId="4C850076" w14:textId="77777777" w:rsidR="00E72631" w:rsidRDefault="00E72631" w:rsidP="00E72631">
      <w:pPr>
        <w:pStyle w:val="NormalWeb"/>
        <w:numPr>
          <w:ilvl w:val="0"/>
          <w:numId w:val="9"/>
        </w:numPr>
        <w:jc w:val="both"/>
      </w:pPr>
      <w:r>
        <w:t>Embracing Participatory Methods: How do you plan to explore the issues within your project using participatory methods, building on or integrating existing local practices?</w:t>
      </w:r>
    </w:p>
    <w:p w14:paraId="256F7A06" w14:textId="77777777" w:rsidR="00E72631" w:rsidRDefault="00E72631" w:rsidP="00E72631">
      <w:pPr>
        <w:pStyle w:val="NormalWeb"/>
        <w:numPr>
          <w:ilvl w:val="0"/>
          <w:numId w:val="9"/>
        </w:numPr>
        <w:jc w:val="both"/>
      </w:pPr>
      <w:r>
        <w:t>Listening and Learning from Diversity (and Its Limitations): In what ways does your project aim to listen to and learn from diverse voices, ensuring these voices influence the direction and outcomes of your digital equity initiatives?</w:t>
      </w:r>
    </w:p>
    <w:p w14:paraId="40A8F2C6" w14:textId="77777777" w:rsidR="00E72631" w:rsidRDefault="00497457" w:rsidP="00E72631">
      <w:pPr>
        <w:jc w:val="both"/>
      </w:pPr>
      <w:r>
        <w:rPr>
          <w:noProof/>
        </w:rPr>
        <w:pict w14:anchorId="4476DB4C">
          <v:rect id="_x0000_i1027" alt="" style="width:451.3pt;height:.05pt;mso-width-percent:0;mso-height-percent:0;mso-width-percent:0;mso-height-percent:0" o:hralign="center" o:hrstd="t" o:hr="t" fillcolor="#a0a0a0" stroked="f"/>
        </w:pict>
      </w:r>
    </w:p>
    <w:p w14:paraId="56E9E764" w14:textId="77777777" w:rsidR="00E72631" w:rsidRPr="00E72631" w:rsidRDefault="00E72631" w:rsidP="00E72631">
      <w:pPr>
        <w:pStyle w:val="Heading3"/>
      </w:pPr>
      <w:bookmarkStart w:id="5" w:name="_Toc180999323"/>
      <w:r w:rsidRPr="00E72631">
        <w:rPr>
          <w:rStyle w:val="Strong"/>
        </w:rPr>
        <w:t>Responsiveness</w:t>
      </w:r>
      <w:bookmarkEnd w:id="5"/>
    </w:p>
    <w:p w14:paraId="665ED924" w14:textId="77777777" w:rsidR="00E72631" w:rsidRDefault="00E72631" w:rsidP="00E72631">
      <w:pPr>
        <w:pStyle w:val="NormalWeb"/>
        <w:jc w:val="both"/>
      </w:pPr>
      <w:r>
        <w:t>Responsiveness in digital equity projects refers to the ability to adapt and respond to evolving needs, challenges, and feedback of the communities involved. This principle is about staying relevant and supportive through active listening and adjustments.</w:t>
      </w:r>
    </w:p>
    <w:p w14:paraId="5FBD36E8" w14:textId="5F6EF783" w:rsidR="00E72631" w:rsidRDefault="00E72631" w:rsidP="00E72631">
      <w:pPr>
        <w:pStyle w:val="NormalWeb"/>
        <w:jc w:val="both"/>
      </w:pPr>
      <w:r>
        <w:rPr>
          <w:rStyle w:val="Strong"/>
        </w:rPr>
        <w:t>Responsiveness across IN+ Projects</w:t>
      </w:r>
    </w:p>
    <w:p w14:paraId="78F053A5" w14:textId="77777777" w:rsidR="00E72631" w:rsidRDefault="00E72631" w:rsidP="00E72631">
      <w:pPr>
        <w:pStyle w:val="NormalWeb"/>
        <w:numPr>
          <w:ilvl w:val="0"/>
          <w:numId w:val="10"/>
        </w:numPr>
        <w:jc w:val="both"/>
      </w:pPr>
      <w:r>
        <w:t>Adapting to Community Needs: How does your project ensure flexibility to respond to the diverse and evolving needs of the communities you are working with?</w:t>
      </w:r>
    </w:p>
    <w:p w14:paraId="36C5DA53" w14:textId="77777777" w:rsidR="00E72631" w:rsidRDefault="00E72631" w:rsidP="00E72631">
      <w:pPr>
        <w:pStyle w:val="NormalWeb"/>
        <w:numPr>
          <w:ilvl w:val="0"/>
          <w:numId w:val="10"/>
        </w:numPr>
        <w:jc w:val="both"/>
      </w:pPr>
      <w:r>
        <w:t>Communication and Feedback: What mechanisms are in place for participants to provide feedback, and how is this feedback used to shape and adjust activities and resources?</w:t>
      </w:r>
    </w:p>
    <w:p w14:paraId="5F5585E1" w14:textId="77777777" w:rsidR="00E72631" w:rsidRDefault="00E72631" w:rsidP="00E72631">
      <w:pPr>
        <w:pStyle w:val="NormalWeb"/>
        <w:numPr>
          <w:ilvl w:val="0"/>
          <w:numId w:val="10"/>
        </w:numPr>
        <w:jc w:val="both"/>
      </w:pPr>
      <w:r>
        <w:t>Providing Space for Emerging Challenges: How prepared is your project to respond to unexpected challenges or barriers, such as digital access issues or safety concerns, and what strategies are in place to address these promptly?</w:t>
      </w:r>
    </w:p>
    <w:p w14:paraId="6EFDFFDF" w14:textId="77777777" w:rsidR="00E72631" w:rsidRDefault="00497457" w:rsidP="00E72631">
      <w:pPr>
        <w:jc w:val="both"/>
      </w:pPr>
      <w:r>
        <w:rPr>
          <w:noProof/>
        </w:rPr>
        <w:pict w14:anchorId="1EC7BE24">
          <v:rect id="_x0000_i1026" alt="" style="width:451.3pt;height:.05pt;mso-width-percent:0;mso-height-percent:0;mso-width-percent:0;mso-height-percent:0" o:hralign="center" o:hrstd="t" o:hr="t" fillcolor="#a0a0a0" stroked="f"/>
        </w:pict>
      </w:r>
    </w:p>
    <w:p w14:paraId="496A7267" w14:textId="77777777" w:rsidR="00E72631" w:rsidRDefault="00E72631" w:rsidP="00E72631">
      <w:pPr>
        <w:pStyle w:val="Heading3"/>
      </w:pPr>
      <w:bookmarkStart w:id="6" w:name="_Toc180999324"/>
      <w:r>
        <w:rPr>
          <w:rStyle w:val="Strong"/>
        </w:rPr>
        <w:t>Collective Care</w:t>
      </w:r>
      <w:bookmarkEnd w:id="6"/>
    </w:p>
    <w:p w14:paraId="13B3A7A5" w14:textId="77777777" w:rsidR="00E72631" w:rsidRDefault="00E72631" w:rsidP="00E72631">
      <w:pPr>
        <w:pStyle w:val="NormalWeb"/>
        <w:jc w:val="both"/>
      </w:pPr>
      <w:r>
        <w:t>Collective care is the practice of individuals coming together to support and nurture each other’s well-being within a community. It involves empathy, compassion, and mutual aid, creating a supportive environment.</w:t>
      </w:r>
    </w:p>
    <w:p w14:paraId="6E3330B1" w14:textId="31648670" w:rsidR="00E72631" w:rsidRDefault="00E72631" w:rsidP="00E72631">
      <w:pPr>
        <w:pStyle w:val="NormalWeb"/>
        <w:jc w:val="both"/>
      </w:pPr>
      <w:r>
        <w:rPr>
          <w:rStyle w:val="Strong"/>
        </w:rPr>
        <w:t>Collective Care across IN+ Projects</w:t>
      </w:r>
    </w:p>
    <w:p w14:paraId="3CDFE8A4" w14:textId="77777777" w:rsidR="00E72631" w:rsidRDefault="00E72631" w:rsidP="00E72631">
      <w:pPr>
        <w:pStyle w:val="NormalWeb"/>
        <w:numPr>
          <w:ilvl w:val="0"/>
          <w:numId w:val="11"/>
        </w:numPr>
        <w:jc w:val="both"/>
      </w:pPr>
      <w:r>
        <w:lastRenderedPageBreak/>
        <w:t>Capacity and Well-Being: How can we design digital equity initiatives that recognise the existing workload and capacity of everyone involved, ensuring that no one is overwhelmed or overburdened?</w:t>
      </w:r>
    </w:p>
    <w:p w14:paraId="74ECBC75" w14:textId="77777777" w:rsidR="00E72631" w:rsidRDefault="00E72631" w:rsidP="00E72631">
      <w:pPr>
        <w:pStyle w:val="NormalWeb"/>
        <w:numPr>
          <w:ilvl w:val="0"/>
          <w:numId w:val="11"/>
        </w:numPr>
        <w:jc w:val="both"/>
      </w:pPr>
      <w:r>
        <w:t>Shared Understanding and Collaboration: In what ways can we check in with all participants and project leaders to foster a shared understanding of the project’s aims and outcomes, ensuring transparency and collective ownership?</w:t>
      </w:r>
    </w:p>
    <w:p w14:paraId="3906CF63" w14:textId="77777777" w:rsidR="00E72631" w:rsidRDefault="00E72631" w:rsidP="00E72631">
      <w:pPr>
        <w:pStyle w:val="NormalWeb"/>
        <w:numPr>
          <w:ilvl w:val="0"/>
          <w:numId w:val="11"/>
        </w:numPr>
        <w:jc w:val="both"/>
      </w:pPr>
      <w:r>
        <w:t>Valuing Expertise and Lived Experience: How do we create a culture that acknowledges and values the expertise of all participants, fostering empathy, compassion, and mutual aid?</w:t>
      </w:r>
    </w:p>
    <w:p w14:paraId="554EDE9B" w14:textId="77777777" w:rsidR="00E72631" w:rsidRDefault="00497457" w:rsidP="00E72631">
      <w:pPr>
        <w:jc w:val="both"/>
      </w:pPr>
      <w:r>
        <w:rPr>
          <w:noProof/>
        </w:rPr>
        <w:pict w14:anchorId="6FD62226">
          <v:rect id="_x0000_i1025" alt="" style="width:451.3pt;height:.05pt;mso-width-percent:0;mso-height-percent:0;mso-width-percent:0;mso-height-percent:0" o:hralign="center" o:hrstd="t" o:hr="t" fillcolor="#a0a0a0" stroked="f"/>
        </w:pict>
      </w:r>
    </w:p>
    <w:p w14:paraId="2C818CBE" w14:textId="77777777" w:rsidR="00E72631" w:rsidRDefault="00E72631" w:rsidP="00E72631">
      <w:pPr>
        <w:pStyle w:val="Heading3"/>
      </w:pPr>
      <w:bookmarkStart w:id="7" w:name="_Toc180999325"/>
      <w:r>
        <w:rPr>
          <w:rStyle w:val="Strong"/>
        </w:rPr>
        <w:t>Meaningful Digital Inclusion</w:t>
      </w:r>
      <w:bookmarkEnd w:id="7"/>
    </w:p>
    <w:p w14:paraId="01010E46" w14:textId="77777777" w:rsidR="00E72631" w:rsidRDefault="00E72631" w:rsidP="00E72631">
      <w:pPr>
        <w:pStyle w:val="NormalWeb"/>
        <w:jc w:val="both"/>
      </w:pPr>
      <w:r>
        <w:t>Meaningful digital inclusion is more than internet access—it involves ensuring individuals and communities have the skills and confidence to use digital tools effectively and critically.</w:t>
      </w:r>
    </w:p>
    <w:p w14:paraId="208D3E37" w14:textId="674B7050" w:rsidR="00E72631" w:rsidRDefault="00E72631" w:rsidP="00E72631">
      <w:pPr>
        <w:pStyle w:val="NormalWeb"/>
        <w:jc w:val="both"/>
      </w:pPr>
      <w:r>
        <w:rPr>
          <w:rStyle w:val="Strong"/>
        </w:rPr>
        <w:t>Meaningful Digital Inclusion across IN+ Projects</w:t>
      </w:r>
    </w:p>
    <w:p w14:paraId="659892F4" w14:textId="77777777" w:rsidR="00E72631" w:rsidRDefault="00E72631" w:rsidP="00E72631">
      <w:pPr>
        <w:pStyle w:val="NormalWeb"/>
        <w:numPr>
          <w:ilvl w:val="0"/>
          <w:numId w:val="12"/>
        </w:numPr>
        <w:jc w:val="both"/>
      </w:pPr>
      <w:r>
        <w:t>Understanding of Inclusion: How does your community or project define meaningful digital inclusion, and what steps are being taken to ensure it goes beyond mere connectivity to include critical digital skills and active, equitable participation?</w:t>
      </w:r>
    </w:p>
    <w:p w14:paraId="294A9137" w14:textId="77777777" w:rsidR="00E72631" w:rsidRDefault="00E72631" w:rsidP="00E72631">
      <w:pPr>
        <w:pStyle w:val="NormalWeb"/>
        <w:numPr>
          <w:ilvl w:val="0"/>
          <w:numId w:val="12"/>
        </w:numPr>
        <w:jc w:val="both"/>
      </w:pPr>
      <w:r>
        <w:t>Skills: How do we address not only basic digital skills but also critical digital literacy, like understanding data privacy, online safety, and information verification?</w:t>
      </w:r>
    </w:p>
    <w:p w14:paraId="2CB1C2CC" w14:textId="77777777" w:rsidR="00E72631" w:rsidRDefault="00E72631" w:rsidP="00E72631">
      <w:pPr>
        <w:pStyle w:val="NormalWeb"/>
        <w:numPr>
          <w:ilvl w:val="0"/>
          <w:numId w:val="12"/>
        </w:numPr>
        <w:jc w:val="both"/>
      </w:pPr>
      <w:r>
        <w:t>Accessibility: How can we make our digital inclusion efforts accessible to people with disabilities, language barriers, or other specific needs?</w:t>
      </w:r>
    </w:p>
    <w:p w14:paraId="3A8AE174" w14:textId="77777777" w:rsidR="00E72631" w:rsidRDefault="00E72631" w:rsidP="00E72631">
      <w:pPr>
        <w:pStyle w:val="NormalWeb"/>
        <w:numPr>
          <w:ilvl w:val="0"/>
          <w:numId w:val="12"/>
        </w:numPr>
        <w:jc w:val="both"/>
      </w:pPr>
      <w:r>
        <w:t>Relevance: How can we ensure that the digital tools and content we provide are culturally and linguistically relevant to the communities we serve?</w:t>
      </w:r>
    </w:p>
    <w:p w14:paraId="6AB7E6A4" w14:textId="77777777" w:rsidR="00E11533" w:rsidRPr="00E72631" w:rsidRDefault="00E11533" w:rsidP="00E72631">
      <w:pPr>
        <w:jc w:val="both"/>
      </w:pPr>
    </w:p>
    <w:sectPr w:rsidR="00E11533" w:rsidRPr="00E726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66ACA"/>
    <w:multiLevelType w:val="multilevel"/>
    <w:tmpl w:val="29EC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02C8B"/>
    <w:multiLevelType w:val="multilevel"/>
    <w:tmpl w:val="30323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42B43"/>
    <w:multiLevelType w:val="multilevel"/>
    <w:tmpl w:val="EDEE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21715"/>
    <w:multiLevelType w:val="multilevel"/>
    <w:tmpl w:val="61A45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F04E32"/>
    <w:multiLevelType w:val="multilevel"/>
    <w:tmpl w:val="32FA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EF50E0"/>
    <w:multiLevelType w:val="multilevel"/>
    <w:tmpl w:val="A9BA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392F4D"/>
    <w:multiLevelType w:val="multilevel"/>
    <w:tmpl w:val="CB146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B24F3E"/>
    <w:multiLevelType w:val="multilevel"/>
    <w:tmpl w:val="A0FE9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4066BA"/>
    <w:multiLevelType w:val="multilevel"/>
    <w:tmpl w:val="9B04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5A1228"/>
    <w:multiLevelType w:val="multilevel"/>
    <w:tmpl w:val="9460B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4E77B3"/>
    <w:multiLevelType w:val="multilevel"/>
    <w:tmpl w:val="DF901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E07930"/>
    <w:multiLevelType w:val="multilevel"/>
    <w:tmpl w:val="DA2C8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4941861">
    <w:abstractNumId w:val="9"/>
  </w:num>
  <w:num w:numId="2" w16cid:durableId="819885479">
    <w:abstractNumId w:val="5"/>
  </w:num>
  <w:num w:numId="3" w16cid:durableId="1454246691">
    <w:abstractNumId w:val="2"/>
  </w:num>
  <w:num w:numId="4" w16cid:durableId="1600482325">
    <w:abstractNumId w:val="0"/>
  </w:num>
  <w:num w:numId="5" w16cid:durableId="1365710741">
    <w:abstractNumId w:val="11"/>
  </w:num>
  <w:num w:numId="6" w16cid:durableId="1325284579">
    <w:abstractNumId w:val="7"/>
  </w:num>
  <w:num w:numId="7" w16cid:durableId="274021148">
    <w:abstractNumId w:val="1"/>
  </w:num>
  <w:num w:numId="8" w16cid:durableId="23412148">
    <w:abstractNumId w:val="8"/>
  </w:num>
  <w:num w:numId="9" w16cid:durableId="806052944">
    <w:abstractNumId w:val="10"/>
  </w:num>
  <w:num w:numId="10" w16cid:durableId="294681408">
    <w:abstractNumId w:val="3"/>
  </w:num>
  <w:num w:numId="11" w16cid:durableId="90515405">
    <w:abstractNumId w:val="4"/>
  </w:num>
  <w:num w:numId="12" w16cid:durableId="10696159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533"/>
    <w:rsid w:val="00000C29"/>
    <w:rsid w:val="000A358D"/>
    <w:rsid w:val="000B5F5D"/>
    <w:rsid w:val="00137A00"/>
    <w:rsid w:val="001411D2"/>
    <w:rsid w:val="002403ED"/>
    <w:rsid w:val="002659BF"/>
    <w:rsid w:val="002C1DDA"/>
    <w:rsid w:val="00333B68"/>
    <w:rsid w:val="0035084D"/>
    <w:rsid w:val="003E0F4F"/>
    <w:rsid w:val="00457517"/>
    <w:rsid w:val="00461A96"/>
    <w:rsid w:val="00497457"/>
    <w:rsid w:val="00534AC2"/>
    <w:rsid w:val="005557FE"/>
    <w:rsid w:val="005E3913"/>
    <w:rsid w:val="00692745"/>
    <w:rsid w:val="007C738B"/>
    <w:rsid w:val="00802648"/>
    <w:rsid w:val="008129A4"/>
    <w:rsid w:val="00824BAE"/>
    <w:rsid w:val="00837628"/>
    <w:rsid w:val="009E50F9"/>
    <w:rsid w:val="00AC5D4B"/>
    <w:rsid w:val="00B37D8B"/>
    <w:rsid w:val="00B528C2"/>
    <w:rsid w:val="00BC0378"/>
    <w:rsid w:val="00BD5CFE"/>
    <w:rsid w:val="00BF3EE3"/>
    <w:rsid w:val="00C66B9F"/>
    <w:rsid w:val="00CE06DF"/>
    <w:rsid w:val="00CF760C"/>
    <w:rsid w:val="00D1403F"/>
    <w:rsid w:val="00DB1B4D"/>
    <w:rsid w:val="00E11533"/>
    <w:rsid w:val="00E211B2"/>
    <w:rsid w:val="00E32294"/>
    <w:rsid w:val="00E72631"/>
    <w:rsid w:val="00FE2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FC7DF"/>
  <w15:chartTrackingRefBased/>
  <w15:docId w15:val="{94D8561A-0C1B-1D4C-B63A-B2893406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1533"/>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link w:val="Heading2Char"/>
    <w:uiPriority w:val="9"/>
    <w:qFormat/>
    <w:rsid w:val="00E11533"/>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next w:val="Normal"/>
    <w:link w:val="Heading3Char"/>
    <w:uiPriority w:val="9"/>
    <w:unhideWhenUsed/>
    <w:qFormat/>
    <w:rsid w:val="00E72631"/>
    <w:pPr>
      <w:keepNext/>
      <w:keepLines/>
      <w:spacing w:before="40"/>
      <w:outlineLvl w:val="2"/>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1533"/>
    <w:rPr>
      <w:rFonts w:ascii="Times New Roman" w:eastAsia="Times New Roman" w:hAnsi="Times New Roman" w:cs="Times New Roman"/>
      <w:b/>
      <w:bCs/>
      <w:kern w:val="0"/>
      <w:sz w:val="36"/>
      <w:szCs w:val="36"/>
      <w:lang w:eastAsia="en-GB"/>
      <w14:ligatures w14:val="none"/>
    </w:rPr>
  </w:style>
  <w:style w:type="character" w:styleId="Strong">
    <w:name w:val="Strong"/>
    <w:basedOn w:val="DefaultParagraphFont"/>
    <w:uiPriority w:val="22"/>
    <w:qFormat/>
    <w:rsid w:val="00E11533"/>
    <w:rPr>
      <w:b/>
      <w:bCs/>
    </w:rPr>
  </w:style>
  <w:style w:type="paragraph" w:styleId="NormalWeb">
    <w:name w:val="Normal (Web)"/>
    <w:basedOn w:val="Normal"/>
    <w:uiPriority w:val="99"/>
    <w:semiHidden/>
    <w:unhideWhenUsed/>
    <w:rsid w:val="00E11533"/>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E11533"/>
    <w:rPr>
      <w:color w:val="0000FF"/>
      <w:u w:val="single"/>
    </w:rPr>
  </w:style>
  <w:style w:type="character" w:styleId="Emphasis">
    <w:name w:val="Emphasis"/>
    <w:basedOn w:val="DefaultParagraphFont"/>
    <w:uiPriority w:val="20"/>
    <w:qFormat/>
    <w:rsid w:val="00E11533"/>
    <w:rPr>
      <w:i/>
      <w:iCs/>
    </w:rPr>
  </w:style>
  <w:style w:type="character" w:customStyle="1" w:styleId="Heading1Char">
    <w:name w:val="Heading 1 Char"/>
    <w:basedOn w:val="DefaultParagraphFont"/>
    <w:link w:val="Heading1"/>
    <w:uiPriority w:val="9"/>
    <w:rsid w:val="00E11533"/>
    <w:rPr>
      <w:rFonts w:asciiTheme="majorHAnsi" w:eastAsiaTheme="majorEastAsia" w:hAnsiTheme="majorHAnsi" w:cstheme="majorBidi"/>
      <w:color w:val="0F4761" w:themeColor="accent1" w:themeShade="BF"/>
      <w:sz w:val="32"/>
      <w:szCs w:val="32"/>
    </w:rPr>
  </w:style>
  <w:style w:type="paragraph" w:customStyle="1" w:styleId="menupop">
    <w:name w:val="menupop"/>
    <w:basedOn w:val="Normal"/>
    <w:rsid w:val="00E11533"/>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hide-if-no-customize">
    <w:name w:val="hide-if-no-customize"/>
    <w:basedOn w:val="Normal"/>
    <w:rsid w:val="00E11533"/>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b-label">
    <w:name w:val="ab-label"/>
    <w:basedOn w:val="DefaultParagraphFont"/>
    <w:rsid w:val="00E11533"/>
  </w:style>
  <w:style w:type="character" w:customStyle="1" w:styleId="display-name">
    <w:name w:val="display-name"/>
    <w:basedOn w:val="DefaultParagraphFont"/>
    <w:rsid w:val="00E11533"/>
  </w:style>
  <w:style w:type="paragraph" w:customStyle="1" w:styleId="admin-bar-search">
    <w:name w:val="admin-bar-search"/>
    <w:basedOn w:val="Normal"/>
    <w:rsid w:val="00E11533"/>
    <w:pPr>
      <w:spacing w:before="100" w:beforeAutospacing="1" w:after="100" w:afterAutospacing="1"/>
    </w:pPr>
    <w:rPr>
      <w:rFonts w:ascii="Times New Roman" w:eastAsia="Times New Roman" w:hAnsi="Times New Roman" w:cs="Times New Roman"/>
      <w:kern w:val="0"/>
      <w:lang w:eastAsia="en-GB"/>
      <w14:ligatures w14:val="none"/>
    </w:rPr>
  </w:style>
  <w:style w:type="paragraph" w:styleId="z-TopofForm">
    <w:name w:val="HTML Top of Form"/>
    <w:basedOn w:val="Normal"/>
    <w:next w:val="Normal"/>
    <w:link w:val="z-TopofFormChar"/>
    <w:hidden/>
    <w:uiPriority w:val="99"/>
    <w:semiHidden/>
    <w:unhideWhenUsed/>
    <w:rsid w:val="00E11533"/>
    <w:pPr>
      <w:pBdr>
        <w:bottom w:val="single" w:sz="6" w:space="1" w:color="auto"/>
      </w:pBdr>
      <w:jc w:val="center"/>
    </w:pPr>
    <w:rPr>
      <w:rFonts w:ascii="Arial" w:eastAsia="Times New Roman" w:hAnsi="Arial" w:cs="Arial"/>
      <w:vanish/>
      <w:kern w:val="0"/>
      <w:sz w:val="16"/>
      <w:szCs w:val="16"/>
      <w:lang w:eastAsia="en-GB"/>
      <w14:ligatures w14:val="none"/>
    </w:rPr>
  </w:style>
  <w:style w:type="character" w:customStyle="1" w:styleId="z-TopofFormChar">
    <w:name w:val="z-Top of Form Char"/>
    <w:basedOn w:val="DefaultParagraphFont"/>
    <w:link w:val="z-TopofForm"/>
    <w:uiPriority w:val="99"/>
    <w:semiHidden/>
    <w:rsid w:val="00E11533"/>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E11533"/>
    <w:pPr>
      <w:pBdr>
        <w:top w:val="single" w:sz="6" w:space="1" w:color="auto"/>
      </w:pBdr>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semiHidden/>
    <w:rsid w:val="00E11533"/>
    <w:rPr>
      <w:rFonts w:ascii="Arial" w:eastAsia="Times New Roman" w:hAnsi="Arial" w:cs="Arial"/>
      <w:vanish/>
      <w:kern w:val="0"/>
      <w:sz w:val="16"/>
      <w:szCs w:val="16"/>
      <w:lang w:eastAsia="en-GB"/>
      <w14:ligatures w14:val="none"/>
    </w:rPr>
  </w:style>
  <w:style w:type="paragraph" w:customStyle="1" w:styleId="menu-item">
    <w:name w:val="menu-item"/>
    <w:basedOn w:val="Normal"/>
    <w:rsid w:val="00E11533"/>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search-item">
    <w:name w:val="search-item"/>
    <w:basedOn w:val="Normal"/>
    <w:rsid w:val="00E11533"/>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has-medium-font-size">
    <w:name w:val="has-medium-font-size"/>
    <w:basedOn w:val="Normal"/>
    <w:rsid w:val="00E11533"/>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TMLPreformatted">
    <w:name w:val="HTML Preformatted"/>
    <w:basedOn w:val="Normal"/>
    <w:link w:val="HTMLPreformattedChar"/>
    <w:uiPriority w:val="99"/>
    <w:semiHidden/>
    <w:unhideWhenUsed/>
    <w:rsid w:val="00E11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en-GB"/>
      <w14:ligatures w14:val="none"/>
    </w:rPr>
  </w:style>
  <w:style w:type="character" w:customStyle="1" w:styleId="HTMLPreformattedChar">
    <w:name w:val="HTML Preformatted Char"/>
    <w:basedOn w:val="DefaultParagraphFont"/>
    <w:link w:val="HTMLPreformatted"/>
    <w:uiPriority w:val="99"/>
    <w:semiHidden/>
    <w:rsid w:val="00E11533"/>
    <w:rPr>
      <w:rFonts w:ascii="Courier New" w:eastAsia="Times New Roman" w:hAnsi="Courier New" w:cs="Courier New"/>
      <w:kern w:val="0"/>
      <w:sz w:val="20"/>
      <w:szCs w:val="20"/>
      <w:lang w:eastAsia="en-GB"/>
      <w14:ligatures w14:val="none"/>
    </w:rPr>
  </w:style>
  <w:style w:type="character" w:customStyle="1" w:styleId="Heading3Char">
    <w:name w:val="Heading 3 Char"/>
    <w:basedOn w:val="DefaultParagraphFont"/>
    <w:link w:val="Heading3"/>
    <w:uiPriority w:val="9"/>
    <w:rsid w:val="00E72631"/>
    <w:rPr>
      <w:rFonts w:asciiTheme="majorHAnsi" w:eastAsiaTheme="majorEastAsia" w:hAnsiTheme="majorHAnsi" w:cstheme="majorBidi"/>
      <w:color w:val="0A2F40" w:themeColor="accent1" w:themeShade="7F"/>
    </w:rPr>
  </w:style>
  <w:style w:type="paragraph" w:styleId="TOCHeading">
    <w:name w:val="TOC Heading"/>
    <w:basedOn w:val="Heading1"/>
    <w:next w:val="Normal"/>
    <w:uiPriority w:val="39"/>
    <w:unhideWhenUsed/>
    <w:qFormat/>
    <w:rsid w:val="00E72631"/>
    <w:pPr>
      <w:spacing w:before="480" w:line="276" w:lineRule="auto"/>
      <w:outlineLvl w:val="9"/>
    </w:pPr>
    <w:rPr>
      <w:b/>
      <w:bCs/>
      <w:kern w:val="0"/>
      <w:sz w:val="28"/>
      <w:szCs w:val="28"/>
      <w:lang w:val="en-US"/>
      <w14:ligatures w14:val="none"/>
    </w:rPr>
  </w:style>
  <w:style w:type="paragraph" w:styleId="TOC2">
    <w:name w:val="toc 2"/>
    <w:basedOn w:val="Normal"/>
    <w:next w:val="Normal"/>
    <w:autoRedefine/>
    <w:uiPriority w:val="39"/>
    <w:unhideWhenUsed/>
    <w:rsid w:val="00E72631"/>
    <w:pPr>
      <w:spacing w:before="120"/>
      <w:ind w:left="240"/>
    </w:pPr>
    <w:rPr>
      <w:b/>
      <w:bCs/>
      <w:sz w:val="22"/>
      <w:szCs w:val="22"/>
    </w:rPr>
  </w:style>
  <w:style w:type="paragraph" w:styleId="TOC3">
    <w:name w:val="toc 3"/>
    <w:basedOn w:val="Normal"/>
    <w:next w:val="Normal"/>
    <w:autoRedefine/>
    <w:uiPriority w:val="39"/>
    <w:unhideWhenUsed/>
    <w:rsid w:val="00E72631"/>
    <w:pPr>
      <w:ind w:left="480"/>
    </w:pPr>
    <w:rPr>
      <w:sz w:val="20"/>
      <w:szCs w:val="20"/>
    </w:rPr>
  </w:style>
  <w:style w:type="paragraph" w:styleId="TOC1">
    <w:name w:val="toc 1"/>
    <w:basedOn w:val="Normal"/>
    <w:next w:val="Normal"/>
    <w:autoRedefine/>
    <w:uiPriority w:val="39"/>
    <w:semiHidden/>
    <w:unhideWhenUsed/>
    <w:rsid w:val="00E72631"/>
    <w:pPr>
      <w:spacing w:before="120"/>
    </w:pPr>
    <w:rPr>
      <w:b/>
      <w:bCs/>
      <w:i/>
      <w:iCs/>
    </w:rPr>
  </w:style>
  <w:style w:type="paragraph" w:styleId="TOC4">
    <w:name w:val="toc 4"/>
    <w:basedOn w:val="Normal"/>
    <w:next w:val="Normal"/>
    <w:autoRedefine/>
    <w:uiPriority w:val="39"/>
    <w:semiHidden/>
    <w:unhideWhenUsed/>
    <w:rsid w:val="00E72631"/>
    <w:pPr>
      <w:ind w:left="720"/>
    </w:pPr>
    <w:rPr>
      <w:sz w:val="20"/>
      <w:szCs w:val="20"/>
    </w:rPr>
  </w:style>
  <w:style w:type="paragraph" w:styleId="TOC5">
    <w:name w:val="toc 5"/>
    <w:basedOn w:val="Normal"/>
    <w:next w:val="Normal"/>
    <w:autoRedefine/>
    <w:uiPriority w:val="39"/>
    <w:semiHidden/>
    <w:unhideWhenUsed/>
    <w:rsid w:val="00E72631"/>
    <w:pPr>
      <w:ind w:left="960"/>
    </w:pPr>
    <w:rPr>
      <w:sz w:val="20"/>
      <w:szCs w:val="20"/>
    </w:rPr>
  </w:style>
  <w:style w:type="paragraph" w:styleId="TOC6">
    <w:name w:val="toc 6"/>
    <w:basedOn w:val="Normal"/>
    <w:next w:val="Normal"/>
    <w:autoRedefine/>
    <w:uiPriority w:val="39"/>
    <w:semiHidden/>
    <w:unhideWhenUsed/>
    <w:rsid w:val="00E72631"/>
    <w:pPr>
      <w:ind w:left="1200"/>
    </w:pPr>
    <w:rPr>
      <w:sz w:val="20"/>
      <w:szCs w:val="20"/>
    </w:rPr>
  </w:style>
  <w:style w:type="paragraph" w:styleId="TOC7">
    <w:name w:val="toc 7"/>
    <w:basedOn w:val="Normal"/>
    <w:next w:val="Normal"/>
    <w:autoRedefine/>
    <w:uiPriority w:val="39"/>
    <w:semiHidden/>
    <w:unhideWhenUsed/>
    <w:rsid w:val="00E72631"/>
    <w:pPr>
      <w:ind w:left="1440"/>
    </w:pPr>
    <w:rPr>
      <w:sz w:val="20"/>
      <w:szCs w:val="20"/>
    </w:rPr>
  </w:style>
  <w:style w:type="paragraph" w:styleId="TOC8">
    <w:name w:val="toc 8"/>
    <w:basedOn w:val="Normal"/>
    <w:next w:val="Normal"/>
    <w:autoRedefine/>
    <w:uiPriority w:val="39"/>
    <w:semiHidden/>
    <w:unhideWhenUsed/>
    <w:rsid w:val="00E72631"/>
    <w:pPr>
      <w:ind w:left="1680"/>
    </w:pPr>
    <w:rPr>
      <w:sz w:val="20"/>
      <w:szCs w:val="20"/>
    </w:rPr>
  </w:style>
  <w:style w:type="paragraph" w:styleId="TOC9">
    <w:name w:val="toc 9"/>
    <w:basedOn w:val="Normal"/>
    <w:next w:val="Normal"/>
    <w:autoRedefine/>
    <w:uiPriority w:val="39"/>
    <w:semiHidden/>
    <w:unhideWhenUsed/>
    <w:rsid w:val="00E72631"/>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35068">
      <w:bodyDiv w:val="1"/>
      <w:marLeft w:val="0"/>
      <w:marRight w:val="0"/>
      <w:marTop w:val="0"/>
      <w:marBottom w:val="0"/>
      <w:divBdr>
        <w:top w:val="none" w:sz="0" w:space="0" w:color="auto"/>
        <w:left w:val="none" w:sz="0" w:space="0" w:color="auto"/>
        <w:bottom w:val="none" w:sz="0" w:space="0" w:color="auto"/>
        <w:right w:val="none" w:sz="0" w:space="0" w:color="auto"/>
      </w:divBdr>
      <w:divsChild>
        <w:div w:id="862592695">
          <w:marLeft w:val="0"/>
          <w:marRight w:val="0"/>
          <w:marTop w:val="0"/>
          <w:marBottom w:val="0"/>
          <w:divBdr>
            <w:top w:val="none" w:sz="0" w:space="0" w:color="auto"/>
            <w:left w:val="none" w:sz="0" w:space="0" w:color="auto"/>
            <w:bottom w:val="none" w:sz="0" w:space="0" w:color="auto"/>
            <w:right w:val="none" w:sz="0" w:space="0" w:color="auto"/>
          </w:divBdr>
          <w:divsChild>
            <w:div w:id="977688984">
              <w:marLeft w:val="0"/>
              <w:marRight w:val="0"/>
              <w:marTop w:val="0"/>
              <w:marBottom w:val="0"/>
              <w:divBdr>
                <w:top w:val="none" w:sz="0" w:space="0" w:color="auto"/>
                <w:left w:val="none" w:sz="0" w:space="0" w:color="auto"/>
                <w:bottom w:val="none" w:sz="0" w:space="0" w:color="auto"/>
                <w:right w:val="none" w:sz="0" w:space="0" w:color="auto"/>
              </w:divBdr>
            </w:div>
          </w:divsChild>
        </w:div>
        <w:div w:id="1350721773">
          <w:marLeft w:val="0"/>
          <w:marRight w:val="0"/>
          <w:marTop w:val="0"/>
          <w:marBottom w:val="0"/>
          <w:divBdr>
            <w:top w:val="none" w:sz="0" w:space="0" w:color="auto"/>
            <w:left w:val="none" w:sz="0" w:space="0" w:color="auto"/>
            <w:bottom w:val="none" w:sz="0" w:space="0" w:color="auto"/>
            <w:right w:val="none" w:sz="0" w:space="0" w:color="auto"/>
          </w:divBdr>
        </w:div>
      </w:divsChild>
    </w:div>
    <w:div w:id="532499480">
      <w:bodyDiv w:val="1"/>
      <w:marLeft w:val="0"/>
      <w:marRight w:val="0"/>
      <w:marTop w:val="0"/>
      <w:marBottom w:val="0"/>
      <w:divBdr>
        <w:top w:val="none" w:sz="0" w:space="0" w:color="auto"/>
        <w:left w:val="none" w:sz="0" w:space="0" w:color="auto"/>
        <w:bottom w:val="none" w:sz="0" w:space="0" w:color="auto"/>
        <w:right w:val="none" w:sz="0" w:space="0" w:color="auto"/>
      </w:divBdr>
    </w:div>
    <w:div w:id="1152327225">
      <w:bodyDiv w:val="1"/>
      <w:marLeft w:val="0"/>
      <w:marRight w:val="0"/>
      <w:marTop w:val="0"/>
      <w:marBottom w:val="0"/>
      <w:divBdr>
        <w:top w:val="none" w:sz="0" w:space="0" w:color="auto"/>
        <w:left w:val="none" w:sz="0" w:space="0" w:color="auto"/>
        <w:bottom w:val="none" w:sz="0" w:space="0" w:color="auto"/>
        <w:right w:val="none" w:sz="0" w:space="0" w:color="auto"/>
      </w:divBdr>
      <w:divsChild>
        <w:div w:id="1041126991">
          <w:marLeft w:val="0"/>
          <w:marRight w:val="0"/>
          <w:marTop w:val="0"/>
          <w:marBottom w:val="0"/>
          <w:divBdr>
            <w:top w:val="none" w:sz="0" w:space="0" w:color="auto"/>
            <w:left w:val="none" w:sz="0" w:space="0" w:color="auto"/>
            <w:bottom w:val="none" w:sz="0" w:space="0" w:color="auto"/>
            <w:right w:val="none" w:sz="0" w:space="0" w:color="auto"/>
          </w:divBdr>
          <w:divsChild>
            <w:div w:id="51150782">
              <w:marLeft w:val="0"/>
              <w:marRight w:val="0"/>
              <w:marTop w:val="0"/>
              <w:marBottom w:val="0"/>
              <w:divBdr>
                <w:top w:val="none" w:sz="0" w:space="0" w:color="auto"/>
                <w:left w:val="none" w:sz="0" w:space="0" w:color="auto"/>
                <w:bottom w:val="none" w:sz="0" w:space="0" w:color="auto"/>
                <w:right w:val="none" w:sz="0" w:space="0" w:color="auto"/>
              </w:divBdr>
              <w:divsChild>
                <w:div w:id="578901172">
                  <w:marLeft w:val="0"/>
                  <w:marRight w:val="0"/>
                  <w:marTop w:val="0"/>
                  <w:marBottom w:val="0"/>
                  <w:divBdr>
                    <w:top w:val="none" w:sz="0" w:space="0" w:color="auto"/>
                    <w:left w:val="none" w:sz="0" w:space="0" w:color="auto"/>
                    <w:bottom w:val="none" w:sz="0" w:space="0" w:color="auto"/>
                    <w:right w:val="none" w:sz="0" w:space="0" w:color="auto"/>
                  </w:divBdr>
                </w:div>
                <w:div w:id="141670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2727">
          <w:marLeft w:val="0"/>
          <w:marRight w:val="0"/>
          <w:marTop w:val="0"/>
          <w:marBottom w:val="0"/>
          <w:divBdr>
            <w:top w:val="none" w:sz="0" w:space="0" w:color="auto"/>
            <w:left w:val="none" w:sz="0" w:space="0" w:color="auto"/>
            <w:bottom w:val="none" w:sz="0" w:space="0" w:color="auto"/>
            <w:right w:val="none" w:sz="0" w:space="0" w:color="auto"/>
          </w:divBdr>
          <w:divsChild>
            <w:div w:id="612130954">
              <w:marLeft w:val="0"/>
              <w:marRight w:val="0"/>
              <w:marTop w:val="0"/>
              <w:marBottom w:val="0"/>
              <w:divBdr>
                <w:top w:val="none" w:sz="0" w:space="0" w:color="auto"/>
                <w:left w:val="none" w:sz="0" w:space="0" w:color="auto"/>
                <w:bottom w:val="none" w:sz="0" w:space="0" w:color="auto"/>
                <w:right w:val="none" w:sz="0" w:space="0" w:color="auto"/>
              </w:divBdr>
            </w:div>
          </w:divsChild>
        </w:div>
        <w:div w:id="959143619">
          <w:marLeft w:val="0"/>
          <w:marRight w:val="0"/>
          <w:marTop w:val="0"/>
          <w:marBottom w:val="0"/>
          <w:divBdr>
            <w:top w:val="none" w:sz="0" w:space="0" w:color="auto"/>
            <w:left w:val="none" w:sz="0" w:space="0" w:color="auto"/>
            <w:bottom w:val="none" w:sz="0" w:space="0" w:color="auto"/>
            <w:right w:val="none" w:sz="0" w:space="0" w:color="auto"/>
          </w:divBdr>
        </w:div>
        <w:div w:id="912356747">
          <w:marLeft w:val="0"/>
          <w:marRight w:val="0"/>
          <w:marTop w:val="0"/>
          <w:marBottom w:val="0"/>
          <w:divBdr>
            <w:top w:val="none" w:sz="0" w:space="0" w:color="auto"/>
            <w:left w:val="none" w:sz="0" w:space="0" w:color="auto"/>
            <w:bottom w:val="none" w:sz="0" w:space="0" w:color="auto"/>
            <w:right w:val="none" w:sz="0" w:space="0" w:color="auto"/>
          </w:divBdr>
          <w:divsChild>
            <w:div w:id="2103791589">
              <w:marLeft w:val="0"/>
              <w:marRight w:val="0"/>
              <w:marTop w:val="0"/>
              <w:marBottom w:val="0"/>
              <w:divBdr>
                <w:top w:val="none" w:sz="0" w:space="0" w:color="auto"/>
                <w:left w:val="none" w:sz="0" w:space="0" w:color="auto"/>
                <w:bottom w:val="none" w:sz="0" w:space="0" w:color="auto"/>
                <w:right w:val="none" w:sz="0" w:space="0" w:color="auto"/>
              </w:divBdr>
            </w:div>
          </w:divsChild>
        </w:div>
        <w:div w:id="388110654">
          <w:marLeft w:val="0"/>
          <w:marRight w:val="0"/>
          <w:marTop w:val="0"/>
          <w:marBottom w:val="0"/>
          <w:divBdr>
            <w:top w:val="none" w:sz="0" w:space="0" w:color="auto"/>
            <w:left w:val="none" w:sz="0" w:space="0" w:color="auto"/>
            <w:bottom w:val="none" w:sz="0" w:space="0" w:color="auto"/>
            <w:right w:val="none" w:sz="0" w:space="0" w:color="auto"/>
          </w:divBdr>
          <w:divsChild>
            <w:div w:id="1263414749">
              <w:marLeft w:val="0"/>
              <w:marRight w:val="0"/>
              <w:marTop w:val="0"/>
              <w:marBottom w:val="0"/>
              <w:divBdr>
                <w:top w:val="none" w:sz="0" w:space="0" w:color="auto"/>
                <w:left w:val="none" w:sz="0" w:space="0" w:color="auto"/>
                <w:bottom w:val="none" w:sz="0" w:space="0" w:color="auto"/>
                <w:right w:val="none" w:sz="0" w:space="0" w:color="auto"/>
              </w:divBdr>
              <w:divsChild>
                <w:div w:id="991373557">
                  <w:marLeft w:val="0"/>
                  <w:marRight w:val="0"/>
                  <w:marTop w:val="0"/>
                  <w:marBottom w:val="0"/>
                  <w:divBdr>
                    <w:top w:val="none" w:sz="0" w:space="0" w:color="auto"/>
                    <w:left w:val="none" w:sz="0" w:space="0" w:color="auto"/>
                    <w:bottom w:val="none" w:sz="0" w:space="0" w:color="auto"/>
                    <w:right w:val="none" w:sz="0" w:space="0" w:color="auto"/>
                  </w:divBdr>
                  <w:divsChild>
                    <w:div w:id="1659576994">
                      <w:marLeft w:val="0"/>
                      <w:marRight w:val="0"/>
                      <w:marTop w:val="0"/>
                      <w:marBottom w:val="0"/>
                      <w:divBdr>
                        <w:top w:val="none" w:sz="0" w:space="0" w:color="auto"/>
                        <w:left w:val="none" w:sz="0" w:space="0" w:color="auto"/>
                        <w:bottom w:val="none" w:sz="0" w:space="0" w:color="auto"/>
                        <w:right w:val="none" w:sz="0" w:space="0" w:color="auto"/>
                      </w:divBdr>
                      <w:divsChild>
                        <w:div w:id="860705013">
                          <w:marLeft w:val="0"/>
                          <w:marRight w:val="0"/>
                          <w:marTop w:val="0"/>
                          <w:marBottom w:val="0"/>
                          <w:divBdr>
                            <w:top w:val="none" w:sz="0" w:space="0" w:color="auto"/>
                            <w:left w:val="none" w:sz="0" w:space="0" w:color="auto"/>
                            <w:bottom w:val="none" w:sz="0" w:space="0" w:color="auto"/>
                            <w:right w:val="none" w:sz="0" w:space="0" w:color="auto"/>
                          </w:divBdr>
                          <w:divsChild>
                            <w:div w:id="550652905">
                              <w:marLeft w:val="0"/>
                              <w:marRight w:val="0"/>
                              <w:marTop w:val="0"/>
                              <w:marBottom w:val="0"/>
                              <w:divBdr>
                                <w:top w:val="none" w:sz="0" w:space="0" w:color="auto"/>
                                <w:left w:val="none" w:sz="0" w:space="0" w:color="auto"/>
                                <w:bottom w:val="none" w:sz="0" w:space="0" w:color="auto"/>
                                <w:right w:val="none" w:sz="0" w:space="0" w:color="auto"/>
                              </w:divBdr>
                              <w:divsChild>
                                <w:div w:id="1272932123">
                                  <w:marLeft w:val="0"/>
                                  <w:marRight w:val="0"/>
                                  <w:marTop w:val="0"/>
                                  <w:marBottom w:val="0"/>
                                  <w:divBdr>
                                    <w:top w:val="none" w:sz="0" w:space="0" w:color="auto"/>
                                    <w:left w:val="none" w:sz="0" w:space="0" w:color="auto"/>
                                    <w:bottom w:val="none" w:sz="0" w:space="0" w:color="auto"/>
                                    <w:right w:val="none" w:sz="0" w:space="0" w:color="auto"/>
                                  </w:divBdr>
                                  <w:divsChild>
                                    <w:div w:id="255410349">
                                      <w:marLeft w:val="0"/>
                                      <w:marRight w:val="0"/>
                                      <w:marTop w:val="0"/>
                                      <w:marBottom w:val="0"/>
                                      <w:divBdr>
                                        <w:top w:val="none" w:sz="0" w:space="0" w:color="auto"/>
                                        <w:left w:val="none" w:sz="0" w:space="0" w:color="auto"/>
                                        <w:bottom w:val="none" w:sz="0" w:space="0" w:color="auto"/>
                                        <w:right w:val="none" w:sz="0" w:space="0" w:color="auto"/>
                                      </w:divBdr>
                                      <w:divsChild>
                                        <w:div w:id="642002884">
                                          <w:marLeft w:val="0"/>
                                          <w:marRight w:val="0"/>
                                          <w:marTop w:val="0"/>
                                          <w:marBottom w:val="0"/>
                                          <w:divBdr>
                                            <w:top w:val="none" w:sz="0" w:space="0" w:color="auto"/>
                                            <w:left w:val="none" w:sz="0" w:space="0" w:color="auto"/>
                                            <w:bottom w:val="none" w:sz="0" w:space="0" w:color="auto"/>
                                            <w:right w:val="none" w:sz="0" w:space="0" w:color="auto"/>
                                          </w:divBdr>
                                        </w:div>
                                      </w:divsChild>
                                    </w:div>
                                    <w:div w:id="12321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36697">
          <w:marLeft w:val="0"/>
          <w:marRight w:val="0"/>
          <w:marTop w:val="0"/>
          <w:marBottom w:val="0"/>
          <w:divBdr>
            <w:top w:val="none" w:sz="0" w:space="0" w:color="auto"/>
            <w:left w:val="none" w:sz="0" w:space="0" w:color="auto"/>
            <w:bottom w:val="none" w:sz="0" w:space="0" w:color="auto"/>
            <w:right w:val="none" w:sz="0" w:space="0" w:color="auto"/>
          </w:divBdr>
          <w:divsChild>
            <w:div w:id="870536474">
              <w:marLeft w:val="0"/>
              <w:marRight w:val="0"/>
              <w:marTop w:val="0"/>
              <w:marBottom w:val="0"/>
              <w:divBdr>
                <w:top w:val="none" w:sz="0" w:space="0" w:color="auto"/>
                <w:left w:val="none" w:sz="0" w:space="0" w:color="auto"/>
                <w:bottom w:val="none" w:sz="0" w:space="0" w:color="auto"/>
                <w:right w:val="none" w:sz="0" w:space="0" w:color="auto"/>
              </w:divBdr>
              <w:divsChild>
                <w:div w:id="66417630">
                  <w:marLeft w:val="0"/>
                  <w:marRight w:val="0"/>
                  <w:marTop w:val="0"/>
                  <w:marBottom w:val="0"/>
                  <w:divBdr>
                    <w:top w:val="none" w:sz="0" w:space="0" w:color="auto"/>
                    <w:left w:val="none" w:sz="0" w:space="0" w:color="auto"/>
                    <w:bottom w:val="none" w:sz="0" w:space="0" w:color="auto"/>
                    <w:right w:val="none" w:sz="0" w:space="0" w:color="auto"/>
                  </w:divBdr>
                  <w:divsChild>
                    <w:div w:id="850490473">
                      <w:marLeft w:val="0"/>
                      <w:marRight w:val="0"/>
                      <w:marTop w:val="0"/>
                      <w:marBottom w:val="0"/>
                      <w:divBdr>
                        <w:top w:val="none" w:sz="0" w:space="0" w:color="auto"/>
                        <w:left w:val="none" w:sz="0" w:space="0" w:color="auto"/>
                        <w:bottom w:val="none" w:sz="0" w:space="0" w:color="auto"/>
                        <w:right w:val="none" w:sz="0" w:space="0" w:color="auto"/>
                      </w:divBdr>
                      <w:divsChild>
                        <w:div w:id="367488229">
                          <w:marLeft w:val="0"/>
                          <w:marRight w:val="0"/>
                          <w:marTop w:val="0"/>
                          <w:marBottom w:val="0"/>
                          <w:divBdr>
                            <w:top w:val="none" w:sz="0" w:space="0" w:color="auto"/>
                            <w:left w:val="none" w:sz="0" w:space="0" w:color="auto"/>
                            <w:bottom w:val="none" w:sz="0" w:space="0" w:color="auto"/>
                            <w:right w:val="none" w:sz="0" w:space="0" w:color="auto"/>
                          </w:divBdr>
                          <w:divsChild>
                            <w:div w:id="1290360295">
                              <w:marLeft w:val="0"/>
                              <w:marRight w:val="0"/>
                              <w:marTop w:val="0"/>
                              <w:marBottom w:val="0"/>
                              <w:divBdr>
                                <w:top w:val="none" w:sz="0" w:space="0" w:color="auto"/>
                                <w:left w:val="none" w:sz="0" w:space="0" w:color="auto"/>
                                <w:bottom w:val="none" w:sz="0" w:space="0" w:color="auto"/>
                                <w:right w:val="none" w:sz="0" w:space="0" w:color="auto"/>
                              </w:divBdr>
                              <w:divsChild>
                                <w:div w:id="1008950657">
                                  <w:marLeft w:val="0"/>
                                  <w:marRight w:val="0"/>
                                  <w:marTop w:val="0"/>
                                  <w:marBottom w:val="0"/>
                                  <w:divBdr>
                                    <w:top w:val="none" w:sz="0" w:space="0" w:color="auto"/>
                                    <w:left w:val="none" w:sz="0" w:space="0" w:color="auto"/>
                                    <w:bottom w:val="none" w:sz="0" w:space="0" w:color="auto"/>
                                    <w:right w:val="none" w:sz="0" w:space="0" w:color="auto"/>
                                  </w:divBdr>
                                  <w:divsChild>
                                    <w:div w:id="1977375138">
                                      <w:marLeft w:val="0"/>
                                      <w:marRight w:val="0"/>
                                      <w:marTop w:val="0"/>
                                      <w:marBottom w:val="0"/>
                                      <w:divBdr>
                                        <w:top w:val="none" w:sz="0" w:space="0" w:color="auto"/>
                                        <w:left w:val="none" w:sz="0" w:space="0" w:color="auto"/>
                                        <w:bottom w:val="none" w:sz="0" w:space="0" w:color="auto"/>
                                        <w:right w:val="none" w:sz="0" w:space="0" w:color="auto"/>
                                      </w:divBdr>
                                      <w:divsChild>
                                        <w:div w:id="1762289457">
                                          <w:marLeft w:val="0"/>
                                          <w:marRight w:val="0"/>
                                          <w:marTop w:val="0"/>
                                          <w:marBottom w:val="0"/>
                                          <w:divBdr>
                                            <w:top w:val="none" w:sz="0" w:space="0" w:color="auto"/>
                                            <w:left w:val="none" w:sz="0" w:space="0" w:color="auto"/>
                                            <w:bottom w:val="none" w:sz="0" w:space="0" w:color="auto"/>
                                            <w:right w:val="none" w:sz="0" w:space="0" w:color="auto"/>
                                          </w:divBdr>
                                          <w:divsChild>
                                            <w:div w:id="1295020496">
                                              <w:marLeft w:val="0"/>
                                              <w:marRight w:val="0"/>
                                              <w:marTop w:val="0"/>
                                              <w:marBottom w:val="0"/>
                                              <w:divBdr>
                                                <w:top w:val="none" w:sz="0" w:space="0" w:color="auto"/>
                                                <w:left w:val="none" w:sz="0" w:space="0" w:color="auto"/>
                                                <w:bottom w:val="none" w:sz="0" w:space="0" w:color="auto"/>
                                                <w:right w:val="none" w:sz="0" w:space="0" w:color="auto"/>
                                              </w:divBdr>
                                              <w:divsChild>
                                                <w:div w:id="614215902">
                                                  <w:marLeft w:val="0"/>
                                                  <w:marRight w:val="0"/>
                                                  <w:marTop w:val="0"/>
                                                  <w:marBottom w:val="0"/>
                                                  <w:divBdr>
                                                    <w:top w:val="none" w:sz="0" w:space="0" w:color="auto"/>
                                                    <w:left w:val="none" w:sz="0" w:space="0" w:color="auto"/>
                                                    <w:bottom w:val="none" w:sz="0" w:space="0" w:color="auto"/>
                                                    <w:right w:val="none" w:sz="0" w:space="0" w:color="auto"/>
                                                  </w:divBdr>
                                                  <w:divsChild>
                                                    <w:div w:id="21226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453642">
              <w:marLeft w:val="0"/>
              <w:marRight w:val="0"/>
              <w:marTop w:val="0"/>
              <w:marBottom w:val="0"/>
              <w:divBdr>
                <w:top w:val="none" w:sz="0" w:space="0" w:color="auto"/>
                <w:left w:val="none" w:sz="0" w:space="0" w:color="auto"/>
                <w:bottom w:val="none" w:sz="0" w:space="0" w:color="auto"/>
                <w:right w:val="none" w:sz="0" w:space="0" w:color="auto"/>
              </w:divBdr>
              <w:divsChild>
                <w:div w:id="1133333426">
                  <w:marLeft w:val="0"/>
                  <w:marRight w:val="0"/>
                  <w:marTop w:val="0"/>
                  <w:marBottom w:val="0"/>
                  <w:divBdr>
                    <w:top w:val="none" w:sz="0" w:space="0" w:color="auto"/>
                    <w:left w:val="none" w:sz="0" w:space="0" w:color="auto"/>
                    <w:bottom w:val="none" w:sz="0" w:space="0" w:color="auto"/>
                    <w:right w:val="none" w:sz="0" w:space="0" w:color="auto"/>
                  </w:divBdr>
                  <w:divsChild>
                    <w:div w:id="1742866871">
                      <w:marLeft w:val="0"/>
                      <w:marRight w:val="0"/>
                      <w:marTop w:val="0"/>
                      <w:marBottom w:val="0"/>
                      <w:divBdr>
                        <w:top w:val="none" w:sz="0" w:space="0" w:color="auto"/>
                        <w:left w:val="none" w:sz="0" w:space="0" w:color="auto"/>
                        <w:bottom w:val="none" w:sz="0" w:space="0" w:color="auto"/>
                        <w:right w:val="none" w:sz="0" w:space="0" w:color="auto"/>
                      </w:divBdr>
                      <w:divsChild>
                        <w:div w:id="142425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A8666-E501-C542-89EB-639915ABD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Alicja Pawluczuk</cp:lastModifiedBy>
  <cp:revision>1</cp:revision>
  <dcterms:created xsi:type="dcterms:W3CDTF">2024-10-28T08:57:00Z</dcterms:created>
  <dcterms:modified xsi:type="dcterms:W3CDTF">2024-10-28T09:15:00Z</dcterms:modified>
</cp:coreProperties>
</file>